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67" w:rsidRDefault="00986C67" w:rsidP="00986C67">
      <w:pPr>
        <w:shd w:val="clear" w:color="auto" w:fill="FFFFFF"/>
        <w:spacing w:after="420" w:line="360" w:lineRule="atLeast"/>
        <w:jc w:val="center"/>
        <w:rPr>
          <w:rFonts w:ascii="Calibri" w:eastAsia="Times New Roman" w:hAnsi="Calibri" w:cs="Calibri"/>
          <w:b/>
          <w:bCs/>
          <w:color w:val="1A1A1A"/>
          <w:spacing w:val="8"/>
          <w:sz w:val="23"/>
          <w:szCs w:val="23"/>
          <w:lang w:eastAsia="ru-RU"/>
        </w:rPr>
      </w:pPr>
      <w:r>
        <w:rPr>
          <w:rFonts w:ascii="Calibri" w:eastAsia="Times New Roman" w:hAnsi="Calibri" w:cs="Calibri"/>
          <w:b/>
          <w:bCs/>
          <w:color w:val="1A1A1A"/>
          <w:spacing w:val="8"/>
          <w:sz w:val="23"/>
          <w:szCs w:val="23"/>
          <w:lang w:eastAsia="ru-RU"/>
        </w:rPr>
        <w:t xml:space="preserve">Информация для родителей (законных представителей) с сайта Федеральной службы в сфере образования </w:t>
      </w:r>
      <w:hyperlink r:id="rId6" w:history="1">
        <w:r w:rsidRPr="00192DD8">
          <w:rPr>
            <w:rStyle w:val="a6"/>
            <w:rFonts w:ascii="Calibri" w:eastAsia="Times New Roman" w:hAnsi="Calibri" w:cs="Calibri"/>
            <w:b/>
            <w:bCs/>
            <w:spacing w:val="8"/>
            <w:sz w:val="23"/>
            <w:szCs w:val="23"/>
            <w:lang w:eastAsia="ru-RU"/>
          </w:rPr>
          <w:t>https://obrnadzor.gov.ru/vpr/</w:t>
        </w:r>
      </w:hyperlink>
    </w:p>
    <w:p w:rsidR="00986C67" w:rsidRPr="00986C67" w:rsidRDefault="00986C67" w:rsidP="00986C67">
      <w:pPr>
        <w:shd w:val="clear" w:color="auto" w:fill="FFFFFF"/>
        <w:spacing w:after="420" w:line="360" w:lineRule="atLeast"/>
        <w:jc w:val="center"/>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Актуальные вопросы по организации и проведению всероссийских проверочных работ (ВПР)</w:t>
      </w:r>
      <w:r w:rsidRPr="00986C67">
        <w:rPr>
          <w:rFonts w:ascii="Calibri" w:eastAsia="Times New Roman" w:hAnsi="Calibri" w:cs="Calibri"/>
          <w:color w:val="1A1A1A"/>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С какой целью проводятся ВПР</w:t>
      </w:r>
      <w:r w:rsidRPr="00986C67">
        <w:rPr>
          <w:rFonts w:ascii="Calibri" w:eastAsia="Times New Roman" w:hAnsi="Calibri" w:cs="Calibri"/>
          <w:i/>
          <w:iCs/>
          <w:color w:val="1A1A1A"/>
          <w:sz w:val="23"/>
          <w:szCs w:val="23"/>
          <w:lang w:eastAsia="ru-RU"/>
        </w:rPr>
        <w:t>?</w:t>
      </w:r>
      <w:r w:rsidRPr="00986C67">
        <w:rPr>
          <w:rFonts w:ascii="Calibri" w:eastAsia="Times New Roman" w:hAnsi="Calibri" w:cs="Calibri"/>
          <w:color w:val="1A1A1A"/>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w:t>
      </w:r>
      <w:r w:rsidRPr="00986C67">
        <w:rPr>
          <w:rFonts w:ascii="Calibri" w:eastAsia="Times New Roman" w:hAnsi="Calibri" w:cs="Calibri"/>
          <w:color w:val="1A1A1A"/>
          <w:sz w:val="23"/>
          <w:szCs w:val="23"/>
          <w:lang w:eastAsia="ru-RU"/>
        </w:rPr>
        <w:t xml:space="preserve">. ВПР проводятся </w:t>
      </w:r>
      <w:bookmarkStart w:id="0" w:name="_GoBack"/>
      <w:bookmarkEnd w:id="0"/>
      <w:r w:rsidRPr="00986C67">
        <w:rPr>
          <w:rFonts w:ascii="Calibri" w:eastAsia="Times New Roman" w:hAnsi="Calibri" w:cs="Calibri"/>
          <w:color w:val="1A1A1A"/>
          <w:sz w:val="23"/>
          <w:szCs w:val="23"/>
          <w:lang w:eastAsia="ru-RU"/>
        </w:rPr>
        <w:t>в целях: </w:t>
      </w:r>
    </w:p>
    <w:p w:rsidR="00986C67" w:rsidRPr="00986C67" w:rsidRDefault="00986C67" w:rsidP="00986C67">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осуществления мониторинга системы образования, в том числе мониторинга уровня подготовки обучающихся в соответствии  </w:t>
      </w:r>
      <w:r w:rsidRPr="00986C67">
        <w:rPr>
          <w:rFonts w:ascii="Calibri" w:eastAsia="Times New Roman" w:hAnsi="Calibri" w:cs="Calibri"/>
          <w:color w:val="1A1A1A"/>
          <w:sz w:val="23"/>
          <w:szCs w:val="23"/>
          <w:lang w:eastAsia="ru-RU"/>
        </w:rPr>
        <w:br/>
        <w:t>с федеральными государственными образовательными стандартами, федеральным компонентом государственного стандарта общего образования; </w:t>
      </w:r>
    </w:p>
    <w:p w:rsidR="00986C67" w:rsidRPr="00986C67" w:rsidRDefault="00986C67" w:rsidP="00986C67">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совершенствования преподавания учебных предметов и повышения качества образования в образовательных организациях.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Могут ли ВПР быть задействованы в качестве итоговой контрольной работы в форме промежуточной аттестации </w:t>
      </w:r>
      <w:r w:rsidRPr="00986C67">
        <w:rPr>
          <w:rFonts w:ascii="Calibri" w:eastAsia="Times New Roman" w:hAnsi="Calibri" w:cs="Calibri"/>
          <w:b/>
          <w:bCs/>
          <w:color w:val="1A1A1A"/>
          <w:spacing w:val="8"/>
          <w:sz w:val="23"/>
          <w:szCs w:val="23"/>
          <w:lang w:eastAsia="ru-RU"/>
        </w:rPr>
        <w:t> </w:t>
      </w:r>
      <w:r w:rsidRPr="00986C67">
        <w:rPr>
          <w:rFonts w:ascii="Calibri" w:eastAsia="Times New Roman" w:hAnsi="Calibri" w:cs="Calibri"/>
          <w:b/>
          <w:bCs/>
          <w:i/>
          <w:iCs/>
          <w:color w:val="1A1A1A"/>
          <w:spacing w:val="8"/>
          <w:sz w:val="23"/>
          <w:szCs w:val="23"/>
          <w:lang w:eastAsia="ru-RU"/>
        </w:rPr>
        <w:t>и влиять на итоговую оценку за учебный год?</w:t>
      </w:r>
      <w:r w:rsidRPr="00986C67">
        <w:rPr>
          <w:rFonts w:ascii="Calibri" w:eastAsia="Times New Roman" w:hAnsi="Calibri" w:cs="Calibri"/>
          <w:b/>
          <w:bCs/>
          <w:color w:val="1A1A1A"/>
          <w:spacing w:val="8"/>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w:t>
      </w:r>
      <w:r w:rsidRPr="00986C67">
        <w:rPr>
          <w:rFonts w:ascii="Calibri" w:eastAsia="Times New Roman" w:hAnsi="Calibri" w:cs="Calibri"/>
          <w:color w:val="1A1A1A"/>
          <w:sz w:val="23"/>
          <w:szCs w:val="23"/>
          <w:lang w:eastAsia="ru-RU"/>
        </w:rPr>
        <w:t> Проведение контрольных работ является неотъемлемой частью учебного процесса. Каждый учитель проводит в течение учебного года ряд контрольных работ и других форм контроля качества подготовки обучающихся.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ВПР можно сравнить с контрольными работами, традиционно проводившимися в прошлые десятилетия во многих регионах и отдельных образовательных организациях.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Выбор формы текущего контроля успеваемости и промежуточной аттестации (в том числе в форме всероссийских проверочных работ) с последующим выставлением и учетом отметок принимает образовательная организация самостоятельно.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Требуется ли приобретать специальные пособия для дополнительной подготовки к ВПР?</w:t>
      </w:r>
      <w:r w:rsidRPr="00986C67">
        <w:rPr>
          <w:rFonts w:ascii="Calibri" w:eastAsia="Times New Roman" w:hAnsi="Calibri" w:cs="Calibri"/>
          <w:color w:val="1A1A1A"/>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w:t>
      </w:r>
      <w:r w:rsidRPr="00986C67">
        <w:rPr>
          <w:rFonts w:ascii="Calibri" w:eastAsia="Times New Roman" w:hAnsi="Calibri" w:cs="Calibri"/>
          <w:color w:val="1A1A1A"/>
          <w:sz w:val="23"/>
          <w:szCs w:val="23"/>
          <w:lang w:eastAsia="ru-RU"/>
        </w:rPr>
        <w:t xml:space="preserve"> Содержание и структура заданий ВПР определяются на основе федеральных государственных образовательных стандартов с учетом примерных основных образовательных программ и содержания учебников,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w:t>
      </w:r>
      <w:r w:rsidRPr="00986C67">
        <w:rPr>
          <w:rFonts w:ascii="Calibri" w:eastAsia="Times New Roman" w:hAnsi="Calibri" w:cs="Calibri"/>
          <w:color w:val="1A1A1A"/>
          <w:sz w:val="23"/>
          <w:szCs w:val="23"/>
          <w:lang w:eastAsia="ru-RU"/>
        </w:rPr>
        <w:lastRenderedPageBreak/>
        <w:t>общего образования. Тексты заданий ВПР соответствуют формулировкам, принятым в учебниках, включенных в Федеральный перечень учебников.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Задания ВПР подобраны таким образом, что при проведении ВПР все необходимое для ответа содержание учащимися уже было изучено, поэтому покупка учебных пособий для дополнительной подготовки к ВПР не требуется. Ознакомиться с образцами и описанием проверочных работ для проведения ВПР в 2021 году можно на сайте Федерального института оценки качества образования (</w:t>
      </w:r>
      <w:hyperlink r:id="rId7" w:history="1">
        <w:r w:rsidRPr="00986C67">
          <w:rPr>
            <w:rFonts w:ascii="Calibri" w:eastAsia="Times New Roman" w:hAnsi="Calibri" w:cs="Calibri"/>
            <w:color w:val="0C7BCE"/>
            <w:sz w:val="23"/>
            <w:szCs w:val="23"/>
            <w:lang w:eastAsia="ru-RU"/>
          </w:rPr>
          <w:t>https://fioco.ru/obraztsi_i_opisaniya_vpr_2021</w:t>
        </w:r>
      </w:hyperlink>
      <w:r w:rsidRPr="00986C67">
        <w:rPr>
          <w:rFonts w:ascii="Calibri" w:eastAsia="Times New Roman" w:hAnsi="Calibri" w:cs="Calibri"/>
          <w:color w:val="1A1A1A"/>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Имеет ли право образовательная организация выставлять оценки за ВПР?</w:t>
      </w:r>
      <w:r w:rsidRPr="00986C67">
        <w:rPr>
          <w:rFonts w:ascii="Calibri" w:eastAsia="Times New Roman" w:hAnsi="Calibri" w:cs="Calibri"/>
          <w:b/>
          <w:bCs/>
          <w:color w:val="1A1A1A"/>
          <w:spacing w:val="8"/>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w:t>
      </w:r>
      <w:r w:rsidRPr="00986C67">
        <w:rPr>
          <w:rFonts w:ascii="Calibri" w:eastAsia="Times New Roman" w:hAnsi="Calibri" w:cs="Calibri"/>
          <w:color w:val="1A1A1A"/>
          <w:sz w:val="23"/>
          <w:szCs w:val="23"/>
          <w:lang w:eastAsia="ru-RU"/>
        </w:rPr>
        <w:t> </w:t>
      </w:r>
      <w:proofErr w:type="gramStart"/>
      <w:r w:rsidRPr="00986C67">
        <w:rPr>
          <w:rFonts w:ascii="Calibri" w:eastAsia="Times New Roman" w:hAnsi="Calibri" w:cs="Calibri"/>
          <w:color w:val="1A1A1A"/>
          <w:sz w:val="23"/>
          <w:szCs w:val="23"/>
          <w:lang w:eastAsia="ru-RU"/>
        </w:rPr>
        <w:t>Решение о выставлении отметок обучающимся по результатам ВПР и иных формах использования ВПР в рамках образовательного процесса принимает образовательная организация. </w:t>
      </w:r>
      <w:proofErr w:type="gramEnd"/>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Предусмотрена ли оплата учителям за организацию и проведение ВПР?</w:t>
      </w:r>
      <w:r w:rsidRPr="00986C67">
        <w:rPr>
          <w:rFonts w:ascii="Calibri" w:eastAsia="Times New Roman" w:hAnsi="Calibri" w:cs="Calibri"/>
          <w:b/>
          <w:bCs/>
          <w:color w:val="1A1A1A"/>
          <w:spacing w:val="8"/>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w:t>
      </w:r>
      <w:r w:rsidRPr="00986C67">
        <w:rPr>
          <w:rFonts w:ascii="Calibri" w:eastAsia="Times New Roman" w:hAnsi="Calibri" w:cs="Calibri"/>
          <w:color w:val="1A1A1A"/>
          <w:sz w:val="23"/>
          <w:szCs w:val="23"/>
          <w:lang w:eastAsia="ru-RU"/>
        </w:rPr>
        <w:t> Основными трудовыми функциями педагога являются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 а также объективная оценка знаний обучающихся на основе тестирования и других методов контроля в соответствии с реальными учебными возможностями детей.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Одним из элементов </w:t>
      </w:r>
      <w:proofErr w:type="spellStart"/>
      <w:r w:rsidRPr="00986C67">
        <w:rPr>
          <w:rFonts w:ascii="Calibri" w:eastAsia="Times New Roman" w:hAnsi="Calibri" w:cs="Calibri"/>
          <w:color w:val="1A1A1A"/>
          <w:sz w:val="23"/>
          <w:szCs w:val="23"/>
          <w:lang w:eastAsia="ru-RU"/>
        </w:rPr>
        <w:t>внутришкольной</w:t>
      </w:r>
      <w:proofErr w:type="spellEnd"/>
      <w:r w:rsidRPr="00986C67">
        <w:rPr>
          <w:rFonts w:ascii="Calibri" w:eastAsia="Times New Roman" w:hAnsi="Calibri" w:cs="Calibri"/>
          <w:color w:val="1A1A1A"/>
          <w:sz w:val="23"/>
          <w:szCs w:val="23"/>
          <w:lang w:eastAsia="ru-RU"/>
        </w:rPr>
        <w:t> системы оценки образовательных результатов выступает проведение учителями и методическими объединениями аналитической экспертной работы с результатами оценочных процедур.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ВПР можно сравнить с контрольными работами, традиционно проводившимися в прошлые десятилетия во многих регионах и отдельных образовательных организациях.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На основании </w:t>
      </w:r>
      <w:proofErr w:type="gramStart"/>
      <w:r w:rsidRPr="00986C67">
        <w:rPr>
          <w:rFonts w:ascii="Calibri" w:eastAsia="Times New Roman" w:hAnsi="Calibri" w:cs="Calibri"/>
          <w:color w:val="1A1A1A"/>
          <w:sz w:val="23"/>
          <w:szCs w:val="23"/>
          <w:lang w:eastAsia="ru-RU"/>
        </w:rPr>
        <w:t>изложенного</w:t>
      </w:r>
      <w:proofErr w:type="gramEnd"/>
      <w:r w:rsidRPr="00986C67">
        <w:rPr>
          <w:rFonts w:ascii="Calibri" w:eastAsia="Times New Roman" w:hAnsi="Calibri" w:cs="Calibri"/>
          <w:color w:val="1A1A1A"/>
          <w:sz w:val="23"/>
          <w:szCs w:val="23"/>
          <w:lang w:eastAsia="ru-RU"/>
        </w:rPr>
        <w:t> дополнительная оплата при организации и проведении ВПР не предусмотрена.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Все ли обучающиеся одного класса должны писать ВПР?</w:t>
      </w:r>
      <w:r w:rsidRPr="00986C67">
        <w:rPr>
          <w:rFonts w:ascii="Calibri" w:eastAsia="Times New Roman" w:hAnsi="Calibri" w:cs="Calibri"/>
          <w:b/>
          <w:bCs/>
          <w:color w:val="1A1A1A"/>
          <w:spacing w:val="8"/>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lastRenderedPageBreak/>
        <w:t>Ответ.</w:t>
      </w:r>
      <w:r w:rsidRPr="00986C67">
        <w:rPr>
          <w:rFonts w:ascii="Calibri" w:eastAsia="Times New Roman" w:hAnsi="Calibri" w:cs="Calibri"/>
          <w:color w:val="1A1A1A"/>
          <w:sz w:val="23"/>
          <w:szCs w:val="23"/>
          <w:lang w:eastAsia="ru-RU"/>
        </w:rPr>
        <w:t> Участниками ВПР по каждому учебному предмету являются все обучающиеся соответствующих классов всех образовательных организаций Российской Федерации, реализующих программы начального общего, основного общего и/или среднего общего образования.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Перечень учебных предметов и классов, обучающиеся которых в обязательном порядке являются участниками ВПР, а также перечень учебных предметов и классов, по которым решение об участии в ВПР принимает образовательная организация, ежегодно утверждается Федеральной службой по надзору в сфере образования и науки. В 2021 году приказом Рособрнадзора от 11.02.2021 № 119 утвержден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в котором содержатся перечни учебных предметов и классов.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Нужно ли обучающимся 11 классов писать ВПР по предмету, выбранному ими для сдачи ЕГЭ?</w:t>
      </w:r>
      <w:r w:rsidRPr="00986C67">
        <w:rPr>
          <w:rFonts w:ascii="Calibri" w:eastAsia="Times New Roman" w:hAnsi="Calibri" w:cs="Calibri"/>
          <w:b/>
          <w:bCs/>
          <w:color w:val="1A1A1A"/>
          <w:spacing w:val="8"/>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w:t>
      </w:r>
      <w:r w:rsidRPr="00986C67">
        <w:rPr>
          <w:rFonts w:ascii="Calibri" w:eastAsia="Times New Roman" w:hAnsi="Calibri" w:cs="Calibri"/>
          <w:color w:val="1A1A1A"/>
          <w:sz w:val="23"/>
          <w:szCs w:val="23"/>
          <w:lang w:eastAsia="ru-RU"/>
        </w:rPr>
        <w:t> </w:t>
      </w:r>
      <w:proofErr w:type="gramStart"/>
      <w:r w:rsidRPr="00986C67">
        <w:rPr>
          <w:rFonts w:ascii="Calibri" w:eastAsia="Times New Roman" w:hAnsi="Calibri" w:cs="Calibri"/>
          <w:color w:val="1A1A1A"/>
          <w:sz w:val="23"/>
          <w:szCs w:val="23"/>
          <w:lang w:eastAsia="ru-RU"/>
        </w:rPr>
        <w:t>Обучающиеся 11 классов принимают участие в ВПР по решению образовательной организации.</w:t>
      </w:r>
      <w:proofErr w:type="gramEnd"/>
      <w:r w:rsidRPr="00986C67">
        <w:rPr>
          <w:rFonts w:ascii="Calibri" w:eastAsia="Times New Roman" w:hAnsi="Calibri" w:cs="Calibri"/>
          <w:color w:val="1A1A1A"/>
          <w:sz w:val="23"/>
          <w:szCs w:val="23"/>
          <w:lang w:eastAsia="ru-RU"/>
        </w:rPr>
        <w:t>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 не планирующие сдавать ЕГЭ по данному учебному предмету. Обучающиеся 11 классов, планирующие сдавать ЕГЭ по конкретному учебному предмету, принимают участие в ВПР по данному предмету по своему выбору.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i/>
          <w:iCs/>
          <w:color w:val="1A1A1A"/>
          <w:spacing w:val="8"/>
          <w:sz w:val="23"/>
          <w:szCs w:val="23"/>
          <w:lang w:eastAsia="ru-RU"/>
        </w:rPr>
        <w:t>Вопрос. Обрабатываются ли персональные данные </w:t>
      </w:r>
      <w:proofErr w:type="gramStart"/>
      <w:r w:rsidRPr="00986C67">
        <w:rPr>
          <w:rFonts w:ascii="Calibri" w:eastAsia="Times New Roman" w:hAnsi="Calibri" w:cs="Calibri"/>
          <w:b/>
          <w:bCs/>
          <w:i/>
          <w:iCs/>
          <w:color w:val="1A1A1A"/>
          <w:spacing w:val="8"/>
          <w:sz w:val="23"/>
          <w:szCs w:val="23"/>
          <w:lang w:eastAsia="ru-RU"/>
        </w:rPr>
        <w:t>обучающихся</w:t>
      </w:r>
      <w:proofErr w:type="gramEnd"/>
      <w:r w:rsidRPr="00986C67">
        <w:rPr>
          <w:rFonts w:ascii="Calibri" w:eastAsia="Times New Roman" w:hAnsi="Calibri" w:cs="Calibri"/>
          <w:b/>
          <w:bCs/>
          <w:i/>
          <w:iCs/>
          <w:color w:val="1A1A1A"/>
          <w:spacing w:val="8"/>
          <w:sz w:val="23"/>
          <w:szCs w:val="23"/>
          <w:lang w:eastAsia="ru-RU"/>
        </w:rPr>
        <w:t> при проведении ВПР?</w:t>
      </w:r>
      <w:r w:rsidRPr="00986C67">
        <w:rPr>
          <w:rFonts w:ascii="Calibri" w:eastAsia="Times New Roman" w:hAnsi="Calibri" w:cs="Calibri"/>
          <w:b/>
          <w:bCs/>
          <w:color w:val="1A1A1A"/>
          <w:spacing w:val="8"/>
          <w:sz w:val="23"/>
          <w:szCs w:val="23"/>
          <w:lang w:eastAsia="ru-RU"/>
        </w:rPr>
        <w:t>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b/>
          <w:bCs/>
          <w:color w:val="1A1A1A"/>
          <w:spacing w:val="8"/>
          <w:sz w:val="23"/>
          <w:szCs w:val="23"/>
          <w:lang w:eastAsia="ru-RU"/>
        </w:rPr>
        <w:t>Ответ. </w:t>
      </w:r>
      <w:r w:rsidRPr="00986C67">
        <w:rPr>
          <w:rFonts w:ascii="Calibri" w:eastAsia="Times New Roman" w:hAnsi="Calibri" w:cs="Calibri"/>
          <w:color w:val="1A1A1A"/>
          <w:sz w:val="23"/>
          <w:szCs w:val="23"/>
          <w:lang w:eastAsia="ru-RU"/>
        </w:rPr>
        <w:t>Согласие родителей (законных представителей) на обработку персональных данных не требуется, поскольку персональные данные участников при проведении ВПР не собираются. </w:t>
      </w:r>
    </w:p>
    <w:p w:rsidR="00986C67" w:rsidRPr="00986C67" w:rsidRDefault="00986C67" w:rsidP="00986C67">
      <w:pPr>
        <w:shd w:val="clear" w:color="auto" w:fill="FFFFFF"/>
        <w:spacing w:after="420" w:line="360" w:lineRule="atLeast"/>
        <w:rPr>
          <w:rFonts w:ascii="Calibri" w:eastAsia="Times New Roman" w:hAnsi="Calibri" w:cs="Calibri"/>
          <w:color w:val="1A1A1A"/>
          <w:sz w:val="23"/>
          <w:szCs w:val="23"/>
          <w:lang w:eastAsia="ru-RU"/>
        </w:rPr>
      </w:pPr>
      <w:r w:rsidRPr="00986C67">
        <w:rPr>
          <w:rFonts w:ascii="Calibri" w:eastAsia="Times New Roman" w:hAnsi="Calibri" w:cs="Calibri"/>
          <w:color w:val="1A1A1A"/>
          <w:sz w:val="23"/>
          <w:szCs w:val="23"/>
          <w:lang w:eastAsia="ru-RU"/>
        </w:rPr>
        <w:t>В федеральной информационной системе оценки качества образования (ФИС ОКО) обрабатываются обезличенные результаты обучающихся. Каждому участнику ВПР присваивается код, который вводится в указанную информационную систему для дальнейшего анализа. Соответствие кода и фамилии обучающегося хранится в образовательной организации в виде бумажного протокола. </w:t>
      </w:r>
    </w:p>
    <w:p w:rsidR="00E04E6D" w:rsidRDefault="00E04E6D"/>
    <w:sectPr w:rsidR="00E04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A261F"/>
    <w:multiLevelType w:val="multilevel"/>
    <w:tmpl w:val="483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43"/>
    <w:rsid w:val="00743743"/>
    <w:rsid w:val="00986C67"/>
    <w:rsid w:val="00E04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986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86C67"/>
    <w:rPr>
      <w:b/>
      <w:bCs/>
    </w:rPr>
  </w:style>
  <w:style w:type="paragraph" w:styleId="a4">
    <w:name w:val="Normal (Web)"/>
    <w:basedOn w:val="a"/>
    <w:uiPriority w:val="99"/>
    <w:semiHidden/>
    <w:unhideWhenUsed/>
    <w:rsid w:val="00986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86C67"/>
    <w:rPr>
      <w:i/>
      <w:iCs/>
    </w:rPr>
  </w:style>
  <w:style w:type="character" w:styleId="a6">
    <w:name w:val="Hyperlink"/>
    <w:basedOn w:val="a0"/>
    <w:uiPriority w:val="99"/>
    <w:unhideWhenUsed/>
    <w:rsid w:val="00986C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986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86C67"/>
    <w:rPr>
      <w:b/>
      <w:bCs/>
    </w:rPr>
  </w:style>
  <w:style w:type="paragraph" w:styleId="a4">
    <w:name w:val="Normal (Web)"/>
    <w:basedOn w:val="a"/>
    <w:uiPriority w:val="99"/>
    <w:semiHidden/>
    <w:unhideWhenUsed/>
    <w:rsid w:val="00986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86C67"/>
    <w:rPr>
      <w:i/>
      <w:iCs/>
    </w:rPr>
  </w:style>
  <w:style w:type="character" w:styleId="a6">
    <w:name w:val="Hyperlink"/>
    <w:basedOn w:val="a0"/>
    <w:uiPriority w:val="99"/>
    <w:unhideWhenUsed/>
    <w:rsid w:val="00986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6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ioco.ru/obraztsi_i_opisaniya_vpr_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nadzor.gov.ru/vp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2023-03-15T07:58:00Z</dcterms:created>
  <dcterms:modified xsi:type="dcterms:W3CDTF">2023-03-15T08:01:00Z</dcterms:modified>
</cp:coreProperties>
</file>