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90" w:rsidRDefault="00A66143" w:rsidP="00B603A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-426720</wp:posOffset>
            </wp:positionV>
            <wp:extent cx="6343650" cy="8716645"/>
            <wp:effectExtent l="19050" t="0" r="0" b="0"/>
            <wp:wrapTight wrapText="bothSides">
              <wp:wrapPolygon edited="0">
                <wp:start x="-65" y="0"/>
                <wp:lineTo x="-65" y="21573"/>
                <wp:lineTo x="21600" y="21573"/>
                <wp:lineTo x="21600" y="0"/>
                <wp:lineTo x="-65" y="0"/>
              </wp:wrapPolygon>
            </wp:wrapTight>
            <wp:docPr id="1" name="Рисунок 1" descr="C:\Users\Evgeniy\Desktop\Титульники сканы 1\Положение о профессиональной переподготовке и повышении квалификации педагогических работников МБОУ СОШ №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Титульники сканы 1\Положение о профессиональной переподготовке и повышении квалификации педагогических работников МБОУ СОШ №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71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3AF">
        <w:rPr>
          <w:rFonts w:ascii="Times New Roman" w:hAnsi="Times New Roman"/>
          <w:sz w:val="24"/>
          <w:szCs w:val="24"/>
        </w:rPr>
        <w:t>необходимым для выполнения нового вида профессиональной педагогической деятельности.</w:t>
      </w:r>
    </w:p>
    <w:p w:rsidR="00B603AF" w:rsidRDefault="00B603AF" w:rsidP="00B603A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Повышение квалификации и профессиональная переподготовка учителей школы может </w:t>
      </w:r>
      <w:r w:rsidR="003220F9">
        <w:rPr>
          <w:rFonts w:ascii="Times New Roman" w:hAnsi="Times New Roman"/>
          <w:sz w:val="24"/>
          <w:szCs w:val="24"/>
        </w:rPr>
        <w:t>проводиться с отрывом от работы</w:t>
      </w:r>
      <w:r w:rsidR="00060959">
        <w:rPr>
          <w:rFonts w:ascii="Times New Roman" w:hAnsi="Times New Roman"/>
          <w:sz w:val="24"/>
          <w:szCs w:val="24"/>
        </w:rPr>
        <w:t>, с частичным отрывом от работы, по индивидуальным образовательным программам. Дистанционно.</w:t>
      </w:r>
    </w:p>
    <w:p w:rsidR="00060959" w:rsidRDefault="00060959" w:rsidP="00B603A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издания приказа о направлении на курсы повышения квалификации является план повышения квалификации педагогических работников;</w:t>
      </w:r>
    </w:p>
    <w:p w:rsidR="00060959" w:rsidRPr="00A47990" w:rsidRDefault="00060959" w:rsidP="00B603A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Периодичность прохождения учителями повышения квалификации устанавливается администрацией школы, но не реже одного раза в три года в течение всей трудовой деятельности учителей.</w:t>
      </w:r>
    </w:p>
    <w:p w:rsidR="00A47990" w:rsidRDefault="00ED4A0C" w:rsidP="001B0CE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Отчетность о повышении квалификации</w:t>
      </w:r>
    </w:p>
    <w:p w:rsidR="00ED4A0C" w:rsidRDefault="00ED4A0C" w:rsidP="00ED4A0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4A0C">
        <w:rPr>
          <w:rFonts w:ascii="Times New Roman" w:hAnsi="Times New Roman"/>
          <w:sz w:val="24"/>
          <w:szCs w:val="24"/>
        </w:rPr>
        <w:t>Педагоги</w:t>
      </w:r>
      <w:r>
        <w:rPr>
          <w:rFonts w:ascii="Times New Roman" w:hAnsi="Times New Roman"/>
          <w:sz w:val="24"/>
          <w:szCs w:val="24"/>
        </w:rPr>
        <w:t>, успешно прошедшие курсы повышения квалификации предоставляют документы государственного образца:</w:t>
      </w:r>
    </w:p>
    <w:p w:rsidR="00ED4A0C" w:rsidRDefault="00ED4A0C" w:rsidP="00ED4A0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удостоверение о повышении квалификации – для лиц, прошедших краткосрочное обучение или участвовавших в работе тематических и проблемных семинаров по программе в объеме от 72 часов;</w:t>
      </w:r>
    </w:p>
    <w:p w:rsidR="00ED4A0C" w:rsidRDefault="00ED4A0C" w:rsidP="00ED4A0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повышении квалификации – для лиц, прошедших обучение  по программе в объеме свыше 108 часов;</w:t>
      </w:r>
    </w:p>
    <w:p w:rsidR="00ED4A0C" w:rsidRDefault="00ED4A0C" w:rsidP="00ED4A0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сертификат участия в работе тематических и проблемных семинаров.</w:t>
      </w:r>
    </w:p>
    <w:p w:rsidR="00ED4A0C" w:rsidRPr="00ED4A0C" w:rsidRDefault="00ED4A0C" w:rsidP="00ED4A0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повышения квалификации и профессиональной переподготовки учителей предоставляются в школу не позднее, чем через 3 дня после прохождения обучения.</w:t>
      </w:r>
    </w:p>
    <w:sectPr w:rsidR="00ED4A0C" w:rsidRPr="00ED4A0C" w:rsidSect="001E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E212D"/>
    <w:multiLevelType w:val="multilevel"/>
    <w:tmpl w:val="98AC8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0CEE"/>
    <w:rsid w:val="00060959"/>
    <w:rsid w:val="001B0CEE"/>
    <w:rsid w:val="001E159B"/>
    <w:rsid w:val="003220F9"/>
    <w:rsid w:val="0049799A"/>
    <w:rsid w:val="00A25D2A"/>
    <w:rsid w:val="00A47990"/>
    <w:rsid w:val="00A66143"/>
    <w:rsid w:val="00AC65AD"/>
    <w:rsid w:val="00B25B1D"/>
    <w:rsid w:val="00B603AF"/>
    <w:rsid w:val="00C5411B"/>
    <w:rsid w:val="00D61B51"/>
    <w:rsid w:val="00ED4A0C"/>
    <w:rsid w:val="00EE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1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старком</dc:creator>
  <cp:keywords/>
  <dc:description/>
  <cp:lastModifiedBy>Evgeniy</cp:lastModifiedBy>
  <cp:revision>4</cp:revision>
  <dcterms:created xsi:type="dcterms:W3CDTF">2017-06-14T08:08:00Z</dcterms:created>
  <dcterms:modified xsi:type="dcterms:W3CDTF">2017-08-06T05:42:00Z</dcterms:modified>
</cp:coreProperties>
</file>